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3EA1" w:rsidR="002F7B87" w:rsidP="002F7B87" w:rsidRDefault="002F7B87" w14:paraId="3D618E82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</w:t>
      </w:r>
    </w:p>
    <w:p w:rsidRPr="00BB3EA1" w:rsidR="002F7B87" w:rsidP="002F7B87" w:rsidRDefault="002F7B87" w14:paraId="62A4F6D4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TRGOVAČKI SUD U PAZINU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</w:p>
    <w:p w:rsidRPr="00BB3EA1" w:rsidR="002F7B87" w:rsidP="002F7B87" w:rsidRDefault="002F7B87" w14:paraId="6D9E088A" w14:textId="77777777">
      <w:pPr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1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 </w:t>
      </w:r>
      <w:r w:rsidRPr="00BB3EA1">
        <w:rPr>
          <w:rFonts w:ascii="Arial" w:hAnsi="Arial" w:cs="Arial"/>
          <w:color w:val="auto"/>
          <w:sz w:val="24"/>
          <w:szCs w:val="24"/>
        </w:rPr>
        <w:br/>
      </w:r>
    </w:p>
    <w:p w:rsidRPr="00BB3EA1" w:rsidR="002F7B87" w:rsidP="002F7B87" w:rsidRDefault="002F7B87" w14:paraId="62BA9B0E" w14:textId="491DBE49">
      <w:pPr>
        <w:ind w:left="6372" w:firstLine="708"/>
        <w:rPr>
          <w:rFonts w:ascii="Arial" w:hAnsi="Arial" w:cs="Arial"/>
          <w:b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  <w:r w:rsidR="00FF6673">
        <w:rPr>
          <w:rFonts w:ascii="Arial" w:hAnsi="Arial" w:cs="Arial"/>
          <w:color w:val="auto"/>
          <w:sz w:val="24"/>
          <w:szCs w:val="24"/>
        </w:rPr>
        <w:t xml:space="preserve">    </w:t>
      </w:r>
      <w:r w:rsidRPr="00BB3EA1">
        <w:rPr>
          <w:rFonts w:ascii="Arial" w:hAnsi="Arial" w:cs="Arial"/>
          <w:color w:val="auto"/>
          <w:sz w:val="24"/>
          <w:szCs w:val="24"/>
        </w:rPr>
        <w:t>St-</w:t>
      </w:r>
      <w:r>
        <w:rPr>
          <w:rFonts w:ascii="Arial" w:hAnsi="Arial" w:cs="Arial"/>
          <w:color w:val="auto"/>
          <w:sz w:val="24"/>
          <w:szCs w:val="24"/>
        </w:rPr>
        <w:t>141</w:t>
      </w:r>
      <w:r w:rsidRPr="00BB3EA1">
        <w:rPr>
          <w:rFonts w:ascii="Arial" w:hAnsi="Arial" w:cs="Arial"/>
          <w:color w:val="auto"/>
          <w:sz w:val="24"/>
          <w:szCs w:val="24"/>
        </w:rPr>
        <w:t>/202</w:t>
      </w:r>
      <w:r>
        <w:rPr>
          <w:rFonts w:ascii="Arial" w:hAnsi="Arial" w:cs="Arial"/>
          <w:color w:val="auto"/>
          <w:sz w:val="24"/>
          <w:szCs w:val="24"/>
        </w:rPr>
        <w:t>5</w:t>
      </w:r>
      <w:r w:rsidRPr="00BB3EA1">
        <w:rPr>
          <w:rFonts w:ascii="Arial" w:hAnsi="Arial" w:cs="Arial"/>
          <w:color w:val="auto"/>
          <w:sz w:val="24"/>
          <w:szCs w:val="24"/>
        </w:rPr>
        <w:t>-</w:t>
      </w:r>
      <w:r w:rsidR="00FF6673">
        <w:rPr>
          <w:rFonts w:ascii="Arial" w:hAnsi="Arial" w:cs="Arial"/>
          <w:color w:val="auto"/>
          <w:sz w:val="24"/>
          <w:szCs w:val="24"/>
        </w:rPr>
        <w:t>44</w:t>
      </w:r>
    </w:p>
    <w:p w:rsidR="002F7B87" w:rsidP="002F7B87" w:rsidRDefault="002F7B87" w14:paraId="2BDB4AEB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78072E" w:rsidP="002F7B87" w:rsidRDefault="0078072E" w14:paraId="3C7CDA63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2F7B87" w:rsidP="002F7B87" w:rsidRDefault="002F7B87" w14:paraId="16D5E341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Z A P I S N I K</w:t>
      </w:r>
    </w:p>
    <w:p w:rsidRPr="00BB3EA1" w:rsidR="002F7B87" w:rsidP="002F7B87" w:rsidRDefault="002F7B87" w14:paraId="267BEBD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(ispitno ročište</w:t>
      </w:r>
      <w:r>
        <w:rPr>
          <w:rFonts w:ascii="Arial" w:hAnsi="Arial" w:cs="Arial"/>
          <w:color w:val="auto"/>
          <w:sz w:val="24"/>
          <w:szCs w:val="24"/>
        </w:rPr>
        <w:t>, niži isplatni redovi</w:t>
      </w:r>
      <w:r w:rsidRPr="00BB3EA1">
        <w:rPr>
          <w:rFonts w:ascii="Arial" w:hAnsi="Arial" w:cs="Arial"/>
          <w:color w:val="auto"/>
          <w:sz w:val="24"/>
          <w:szCs w:val="24"/>
        </w:rPr>
        <w:t>)</w:t>
      </w:r>
    </w:p>
    <w:p w:rsidRPr="00BB3EA1" w:rsidR="002F7B87" w:rsidP="002F7B87" w:rsidRDefault="002F7B87" w14:paraId="7B13458F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F7B87" w:rsidR="002F7B87" w:rsidP="002F7B87" w:rsidRDefault="002F7B87" w14:paraId="2D607078" w14:textId="0D46964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F7B87">
        <w:rPr>
          <w:rFonts w:ascii="Arial" w:hAnsi="Arial" w:cs="Arial"/>
          <w:color w:val="auto"/>
          <w:sz w:val="24"/>
          <w:szCs w:val="24"/>
        </w:rPr>
        <w:t>Održano 25. ožujka 2026.</w:t>
      </w:r>
    </w:p>
    <w:p w:rsidRPr="00BB3EA1" w:rsidR="002F7B87" w:rsidP="002F7B87" w:rsidRDefault="002F7B87" w14:paraId="67C7664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2F7B87" w:rsidR="002F7B87" w:rsidP="002F7B87" w:rsidRDefault="002F7B87" w14:paraId="67AAFACB" w14:textId="3EBD20F4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 stečajnom postupku </w:t>
      </w:r>
      <w:r w:rsidRPr="002F7B87">
        <w:rPr>
          <w:rFonts w:ascii="Arial" w:hAnsi="Arial" w:cs="Arial"/>
          <w:color w:val="auto"/>
          <w:sz w:val="24"/>
          <w:szCs w:val="24"/>
        </w:rPr>
        <w:t xml:space="preserve">nad Stečajnom masom iza PREMA INVEST </w:t>
      </w:r>
      <w:proofErr w:type="spellStart"/>
      <w:r w:rsidRPr="002F7B87">
        <w:rPr>
          <w:rFonts w:ascii="Arial" w:hAnsi="Arial" w:cs="Arial"/>
          <w:color w:val="auto"/>
          <w:sz w:val="24"/>
          <w:szCs w:val="24"/>
        </w:rPr>
        <w:t>j.d.o.o</w:t>
      </w:r>
      <w:proofErr w:type="spellEnd"/>
      <w:r w:rsidRPr="002F7B87">
        <w:rPr>
          <w:rFonts w:ascii="Arial" w:hAnsi="Arial" w:cs="Arial"/>
          <w:color w:val="auto"/>
          <w:sz w:val="24"/>
          <w:szCs w:val="24"/>
        </w:rPr>
        <w:t xml:space="preserve">. u stečaju, Split, Trg Hrv. brat. </w:t>
      </w:r>
      <w:proofErr w:type="spellStart"/>
      <w:r w:rsidRPr="002F7B87">
        <w:rPr>
          <w:rFonts w:ascii="Arial" w:hAnsi="Arial" w:cs="Arial"/>
          <w:color w:val="auto"/>
          <w:sz w:val="24"/>
          <w:szCs w:val="24"/>
        </w:rPr>
        <w:t>zaj</w:t>
      </w:r>
      <w:proofErr w:type="spellEnd"/>
      <w:r w:rsidRPr="002F7B87">
        <w:rPr>
          <w:rFonts w:ascii="Arial" w:hAnsi="Arial" w:cs="Arial"/>
          <w:color w:val="auto"/>
          <w:sz w:val="24"/>
          <w:szCs w:val="24"/>
        </w:rPr>
        <w:t>. 3A, OIB: 31623180390</w:t>
      </w:r>
    </w:p>
    <w:p w:rsidRPr="00BB3EA1" w:rsidR="002F7B87" w:rsidP="002F7B87" w:rsidRDefault="002F7B87" w14:paraId="25643183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0FCC3A6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28E9EDD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BB3EA1">
        <w:rPr>
          <w:rFonts w:ascii="Arial" w:hAnsi="Arial" w:cs="Arial"/>
          <w:color w:val="auto"/>
          <w:sz w:val="24"/>
          <w:szCs w:val="24"/>
        </w:rPr>
        <w:t>NI:</w:t>
      </w:r>
    </w:p>
    <w:p w:rsidRPr="00BB3EA1" w:rsidR="002F7B87" w:rsidP="002F7B87" w:rsidRDefault="002F7B87" w14:paraId="315547B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BB3EA1" w:rsidR="002F7B87" w:rsidP="002F7B87" w:rsidRDefault="002F7B87" w14:paraId="2FABFFD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Jasmina Matika, zapisničar</w:t>
      </w:r>
      <w:r>
        <w:rPr>
          <w:rFonts w:ascii="Arial" w:hAnsi="Arial" w:cs="Arial"/>
          <w:color w:val="auto"/>
          <w:sz w:val="24"/>
          <w:szCs w:val="24"/>
        </w:rPr>
        <w:t>ka</w:t>
      </w:r>
    </w:p>
    <w:p w:rsidRPr="00BB3EA1" w:rsidR="002F7B87" w:rsidP="002F7B87" w:rsidRDefault="002F7B87" w14:paraId="7482607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48BCEB5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F7B87" w:rsidR="002F7B87" w:rsidP="002F7B87" w:rsidRDefault="002F7B87" w14:paraId="129D1E2F" w14:textId="005D9C15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F7B87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BB3EA1" w:rsidR="002F7B87" w:rsidP="002F7B87" w:rsidRDefault="002F7B87" w14:paraId="309B9FA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5D49AF4D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90679" w:rsidR="002F7B87" w:rsidP="002F7B87" w:rsidRDefault="002F7B87" w14:paraId="6ED6F5A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90679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790679" w:rsidR="002F7B87" w:rsidP="002F7B87" w:rsidRDefault="002F7B87" w14:paraId="72DFD9E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90679">
        <w:rPr>
          <w:rFonts w:ascii="Arial" w:hAnsi="Arial" w:cs="Arial"/>
          <w:color w:val="auto"/>
          <w:sz w:val="24"/>
          <w:szCs w:val="24"/>
        </w:rPr>
        <w:t xml:space="preserve">- stečajni upravitelj Nikola </w:t>
      </w:r>
      <w:proofErr w:type="spellStart"/>
      <w:r w:rsidRPr="00790679">
        <w:rPr>
          <w:rFonts w:ascii="Arial" w:hAnsi="Arial" w:cs="Arial"/>
          <w:color w:val="auto"/>
          <w:sz w:val="24"/>
          <w:szCs w:val="24"/>
        </w:rPr>
        <w:t>Božiković</w:t>
      </w:r>
      <w:proofErr w:type="spellEnd"/>
      <w:r w:rsidRPr="00790679">
        <w:rPr>
          <w:rFonts w:ascii="Arial" w:hAnsi="Arial" w:cs="Arial"/>
          <w:color w:val="auto"/>
          <w:sz w:val="24"/>
          <w:szCs w:val="24"/>
        </w:rPr>
        <w:t>, na daljinu</w:t>
      </w:r>
    </w:p>
    <w:p w:rsidRPr="00790679" w:rsidR="00790679" w:rsidP="00790679" w:rsidRDefault="00790679" w14:paraId="0BF46302" w14:textId="0CCFE3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90679">
        <w:rPr>
          <w:rFonts w:ascii="Arial" w:hAnsi="Arial" w:cs="Arial"/>
          <w:color w:val="auto"/>
          <w:sz w:val="24"/>
          <w:szCs w:val="24"/>
        </w:rPr>
        <w:t xml:space="preserve">- vjerovnik Peter </w:t>
      </w:r>
      <w:proofErr w:type="spellStart"/>
      <w:r w:rsidRPr="00790679">
        <w:rPr>
          <w:rFonts w:ascii="Arial" w:hAnsi="Arial" w:cs="Arial"/>
          <w:color w:val="auto"/>
          <w:sz w:val="24"/>
          <w:szCs w:val="24"/>
        </w:rPr>
        <w:t>Renppening</w:t>
      </w:r>
      <w:proofErr w:type="spellEnd"/>
      <w:r w:rsidRPr="00790679">
        <w:rPr>
          <w:rFonts w:ascii="Arial" w:hAnsi="Arial" w:cs="Arial"/>
          <w:color w:val="auto"/>
          <w:sz w:val="24"/>
          <w:szCs w:val="24"/>
        </w:rPr>
        <w:t xml:space="preserve"> osobno u sudnici</w:t>
      </w:r>
    </w:p>
    <w:p w:rsidRPr="00790679" w:rsidR="00790679" w:rsidP="002F7B87" w:rsidRDefault="00790679" w14:paraId="7E86944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90679" w:rsidR="002F7B87" w:rsidP="002F7B87" w:rsidRDefault="00790679" w14:paraId="2E4D9840" w14:textId="7256AE4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90679">
        <w:rPr>
          <w:rFonts w:ascii="Arial" w:hAnsi="Arial" w:cs="Arial"/>
          <w:color w:val="auto"/>
          <w:sz w:val="24"/>
          <w:szCs w:val="24"/>
        </w:rPr>
        <w:tab/>
        <w:t xml:space="preserve">Na ročištu je prisutna Meliha Tuka koja navodi da je bila knjigovođa dužnika do otvaranja stečajnog postupka i kao prevoditelj za njemački jezik za vjerovnika Petera </w:t>
      </w:r>
      <w:proofErr w:type="spellStart"/>
      <w:r w:rsidRPr="00790679">
        <w:rPr>
          <w:rFonts w:ascii="Arial" w:hAnsi="Arial" w:cs="Arial"/>
          <w:color w:val="auto"/>
          <w:sz w:val="24"/>
          <w:szCs w:val="24"/>
        </w:rPr>
        <w:t>Renppeninga</w:t>
      </w:r>
      <w:proofErr w:type="spellEnd"/>
      <w:r>
        <w:rPr>
          <w:rFonts w:ascii="Arial" w:hAnsi="Arial" w:cs="Arial"/>
          <w:color w:val="auto"/>
          <w:sz w:val="24"/>
          <w:szCs w:val="24"/>
        </w:rPr>
        <w:t>.</w:t>
      </w:r>
    </w:p>
    <w:p w:rsidRPr="00BB3EA1" w:rsidR="00790679" w:rsidP="002F7B87" w:rsidRDefault="00790679" w14:paraId="69F2036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71D6977A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otvara raspravu i objavljuje da je predmet današnjeg ročišta ispitivanje prijavljenih tražbina.</w:t>
      </w:r>
    </w:p>
    <w:p w:rsidRPr="00BB3EA1" w:rsidR="002F7B87" w:rsidP="002F7B87" w:rsidRDefault="002F7B87" w14:paraId="507E276B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12BB16B4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</w:t>
      </w:r>
      <w:r>
        <w:rPr>
          <w:rFonts w:ascii="Arial" w:hAnsi="Arial" w:cs="Arial"/>
          <w:color w:val="auto"/>
          <w:sz w:val="24"/>
          <w:szCs w:val="24"/>
        </w:rPr>
        <w:t xml:space="preserve"> 36/2022, 27/2024,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dalje: SZ).</w:t>
      </w:r>
    </w:p>
    <w:p w:rsidRPr="00BB3EA1" w:rsidR="002F7B87" w:rsidP="002F7B87" w:rsidRDefault="002F7B87" w14:paraId="2E62C14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1D9D51A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SZ-a).</w:t>
      </w:r>
    </w:p>
    <w:p w:rsidRPr="00BB3EA1" w:rsidR="002F7B87" w:rsidP="002F7B87" w:rsidRDefault="002F7B87" w14:paraId="3752487D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F7B87" w:rsidR="002F7B87" w:rsidP="002F7B87" w:rsidRDefault="002F7B87" w14:paraId="6AB3AE90" w14:textId="487205AD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</w:t>
      </w:r>
      <w:r w:rsidRPr="002F7B87">
        <w:rPr>
          <w:rFonts w:ascii="Arial" w:hAnsi="Arial" w:cs="Arial"/>
          <w:color w:val="auto"/>
          <w:sz w:val="24"/>
          <w:szCs w:val="24"/>
        </w:rPr>
        <w:t>i objavljen putem e-oglasne ploče dana 19. veljače 2026.</w:t>
      </w:r>
    </w:p>
    <w:p w:rsidRPr="00BB3EA1" w:rsidR="002F7B87" w:rsidP="002F7B87" w:rsidRDefault="002F7B87" w14:paraId="0A3CAB46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3D4C20" w:rsidR="00FF6673" w:rsidP="00FF6673" w:rsidRDefault="00FF6673" w14:paraId="505F3E61" w14:textId="324C71A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D4C20">
        <w:rPr>
          <w:rFonts w:ascii="Arial" w:hAnsi="Arial" w:cs="Arial"/>
          <w:color w:val="auto"/>
          <w:sz w:val="24"/>
          <w:szCs w:val="24"/>
        </w:rPr>
        <w:lastRenderedPageBreak/>
        <w:t xml:space="preserve">1. Općina Medulin, Centar 223, Medulin, OIB: 70537271639, prijavila je tražbinu u iznosu od 9.908,25 eura, s osnova </w:t>
      </w:r>
      <w:r w:rsidRPr="003D4C20" w:rsidR="00D32CA8">
        <w:rPr>
          <w:rFonts w:ascii="Arial" w:hAnsi="Arial" w:cs="Arial"/>
          <w:color w:val="auto"/>
          <w:sz w:val="24"/>
          <w:szCs w:val="24"/>
        </w:rPr>
        <w:t>zatezne kamate na tražbinu, troškova sudjelovanja u postupku što se odnosi na plaćene pristojbe za prijavu tražbine</w:t>
      </w:r>
      <w:r w:rsidRPr="003D4C20" w:rsidR="003D4C20">
        <w:rPr>
          <w:rFonts w:ascii="Arial" w:hAnsi="Arial" w:cs="Arial"/>
          <w:color w:val="auto"/>
          <w:sz w:val="24"/>
          <w:szCs w:val="24"/>
        </w:rPr>
        <w:t xml:space="preserve"> i </w:t>
      </w:r>
      <w:r w:rsidRPr="003D4C20" w:rsidR="00D32CA8">
        <w:rPr>
          <w:rFonts w:ascii="Arial" w:hAnsi="Arial" w:cs="Arial"/>
          <w:color w:val="auto"/>
          <w:sz w:val="24"/>
          <w:szCs w:val="24"/>
        </w:rPr>
        <w:t>troš</w:t>
      </w:r>
      <w:r w:rsidRPr="003D4C20" w:rsidR="003D4C20">
        <w:rPr>
          <w:rFonts w:ascii="Arial" w:hAnsi="Arial" w:cs="Arial"/>
          <w:color w:val="auto"/>
          <w:sz w:val="24"/>
          <w:szCs w:val="24"/>
        </w:rPr>
        <w:t>ka</w:t>
      </w:r>
      <w:r w:rsidRPr="003D4C20" w:rsidR="00D32CA8">
        <w:rPr>
          <w:rFonts w:ascii="Arial" w:hAnsi="Arial" w:cs="Arial"/>
          <w:color w:val="auto"/>
          <w:sz w:val="24"/>
          <w:szCs w:val="24"/>
        </w:rPr>
        <w:t xml:space="preserve"> odvjetničkog zastupanja vjerovnika u stečajnom postupku</w:t>
      </w:r>
      <w:r w:rsidRPr="003D4C20" w:rsidR="003D4C20">
        <w:rPr>
          <w:rFonts w:ascii="Arial" w:hAnsi="Arial" w:cs="Arial"/>
          <w:color w:val="auto"/>
          <w:sz w:val="24"/>
          <w:szCs w:val="24"/>
        </w:rPr>
        <w:t>.</w:t>
      </w:r>
    </w:p>
    <w:p w:rsidRPr="003D4C20" w:rsidR="00D32CA8" w:rsidP="00FF6673" w:rsidRDefault="00D32CA8" w14:paraId="59A99A5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D32CA8" w:rsidR="00FF6673" w:rsidP="00FF6673" w:rsidRDefault="00FF6673" w14:paraId="1F35859D" w14:textId="1393E1B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D4C20">
        <w:rPr>
          <w:rFonts w:ascii="Arial" w:hAnsi="Arial" w:cs="Arial"/>
          <w:color w:val="auto"/>
          <w:sz w:val="24"/>
          <w:szCs w:val="24"/>
        </w:rPr>
        <w:t xml:space="preserve">Stečajni upravitelj tražbinu priznaje djelomično u iznosu od </w:t>
      </w:r>
      <w:r w:rsidRPr="003D4C20" w:rsidR="00D32CA8">
        <w:rPr>
          <w:rFonts w:ascii="Arial" w:hAnsi="Arial" w:cs="Arial"/>
          <w:color w:val="auto"/>
          <w:sz w:val="24"/>
          <w:szCs w:val="24"/>
        </w:rPr>
        <w:t xml:space="preserve">1.959,10 </w:t>
      </w:r>
      <w:r w:rsidRPr="003D4C20">
        <w:rPr>
          <w:rFonts w:ascii="Arial" w:hAnsi="Arial" w:cs="Arial"/>
          <w:color w:val="auto"/>
          <w:sz w:val="24"/>
          <w:szCs w:val="24"/>
        </w:rPr>
        <w:t xml:space="preserve">eura </w:t>
      </w:r>
      <w:r w:rsidRPr="003D4C20" w:rsidR="00D32CA8">
        <w:rPr>
          <w:rFonts w:ascii="Arial" w:hAnsi="Arial" w:cs="Arial"/>
          <w:color w:val="auto"/>
          <w:sz w:val="24"/>
          <w:szCs w:val="24"/>
        </w:rPr>
        <w:t xml:space="preserve">te pri tome se iznos od 1.826,38 eura s osnova zatezne kamate na tražbinu svrstava u I. niži </w:t>
      </w:r>
      <w:r w:rsidRPr="00D32CA8" w:rsidR="00D32CA8">
        <w:rPr>
          <w:rFonts w:ascii="Arial" w:hAnsi="Arial" w:cs="Arial"/>
          <w:color w:val="auto"/>
          <w:sz w:val="24"/>
          <w:szCs w:val="24"/>
        </w:rPr>
        <w:t>isplatni red a iznos od 132,72 eura s osnova plaćene pristojbe za prijavu tražbine u II. niži isplatni red</w:t>
      </w:r>
      <w:r w:rsidRPr="00D32CA8">
        <w:rPr>
          <w:rFonts w:ascii="Arial" w:hAnsi="Arial" w:cs="Arial"/>
          <w:color w:val="auto"/>
          <w:sz w:val="24"/>
          <w:szCs w:val="24"/>
        </w:rPr>
        <w:t>.</w:t>
      </w:r>
    </w:p>
    <w:p w:rsidRPr="00FF6673" w:rsidR="00FF6673" w:rsidP="00FF6673" w:rsidRDefault="00FF6673" w14:paraId="6353A76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673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D32CA8" w:rsidR="00D32CA8" w:rsidP="00D32CA8" w:rsidRDefault="00FF6673" w14:paraId="4EDFB158" w14:textId="6FD1CBF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673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FF6673" w:rsidR="00D32CA8">
        <w:rPr>
          <w:rFonts w:ascii="Arial" w:hAnsi="Arial" w:cs="Arial"/>
          <w:color w:val="auto"/>
          <w:sz w:val="24"/>
          <w:szCs w:val="24"/>
        </w:rPr>
        <w:t>Općin</w:t>
      </w:r>
      <w:r w:rsidR="00D32CA8">
        <w:rPr>
          <w:rFonts w:ascii="Arial" w:hAnsi="Arial" w:cs="Arial"/>
          <w:color w:val="auto"/>
          <w:sz w:val="24"/>
          <w:szCs w:val="24"/>
        </w:rPr>
        <w:t>e</w:t>
      </w:r>
      <w:r w:rsidRPr="00FF6673" w:rsidR="00D32CA8">
        <w:rPr>
          <w:rFonts w:ascii="Arial" w:hAnsi="Arial" w:cs="Arial"/>
          <w:color w:val="auto"/>
          <w:sz w:val="24"/>
          <w:szCs w:val="24"/>
        </w:rPr>
        <w:t xml:space="preserve"> Medulin, Centar 223, Medulin, OIB: 70537271639</w:t>
      </w:r>
      <w:r w:rsidRPr="00FF6673">
        <w:rPr>
          <w:rFonts w:ascii="Arial" w:hAnsi="Arial" w:cs="Arial"/>
          <w:color w:val="auto"/>
          <w:sz w:val="24"/>
          <w:szCs w:val="24"/>
        </w:rPr>
        <w:t xml:space="preserve">, smatra utvrđenom u iznosu </w:t>
      </w:r>
      <w:r w:rsidRPr="00D32CA8" w:rsidR="00D32CA8">
        <w:rPr>
          <w:rFonts w:ascii="Arial" w:hAnsi="Arial" w:cs="Arial"/>
          <w:color w:val="auto"/>
          <w:sz w:val="24"/>
          <w:szCs w:val="24"/>
        </w:rPr>
        <w:t xml:space="preserve">1.959,10 eura </w:t>
      </w:r>
      <w:r w:rsidR="00D32CA8">
        <w:rPr>
          <w:rFonts w:ascii="Arial" w:hAnsi="Arial" w:cs="Arial"/>
          <w:color w:val="auto"/>
          <w:sz w:val="24"/>
          <w:szCs w:val="24"/>
        </w:rPr>
        <w:t xml:space="preserve">od čega se </w:t>
      </w:r>
      <w:r w:rsidRPr="00D32CA8" w:rsidR="00D32CA8">
        <w:rPr>
          <w:rFonts w:ascii="Arial" w:hAnsi="Arial" w:cs="Arial"/>
          <w:color w:val="auto"/>
          <w:sz w:val="24"/>
          <w:szCs w:val="24"/>
        </w:rPr>
        <w:t>iznos od 1.826,38 eura s osnova zatezne kamate na tražbinu svrstava u I. niži isplatni red a iznos od 132,72 eura s osnova plaćene pristojbe za prijavu tražbine u II. niži isplatni red.</w:t>
      </w:r>
    </w:p>
    <w:p w:rsidRPr="00FF6673" w:rsidR="00FF6673" w:rsidP="00FF6673" w:rsidRDefault="00FF6673" w14:paraId="66A39439" w14:textId="2E0C987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673">
        <w:rPr>
          <w:rFonts w:ascii="Arial" w:hAnsi="Arial" w:cs="Arial"/>
          <w:color w:val="auto"/>
          <w:sz w:val="24"/>
          <w:szCs w:val="24"/>
        </w:rPr>
        <w:t xml:space="preserve">Stečajni upravitelj tražbinu djelomično osporava u iznosu od </w:t>
      </w:r>
      <w:r w:rsidR="00D32CA8">
        <w:rPr>
          <w:rFonts w:ascii="Arial" w:hAnsi="Arial" w:cs="Arial"/>
          <w:color w:val="auto"/>
          <w:sz w:val="24"/>
          <w:szCs w:val="24"/>
        </w:rPr>
        <w:t>7.949,15</w:t>
      </w:r>
      <w:r w:rsidRPr="00FF6673">
        <w:rPr>
          <w:rFonts w:ascii="Arial" w:hAnsi="Arial" w:cs="Arial"/>
          <w:color w:val="auto"/>
          <w:sz w:val="24"/>
          <w:szCs w:val="24"/>
        </w:rPr>
        <w:t xml:space="preserve"> eura kao tražbinu II. </w:t>
      </w:r>
      <w:r w:rsidR="00D32CA8">
        <w:rPr>
          <w:rFonts w:ascii="Arial" w:hAnsi="Arial" w:cs="Arial"/>
          <w:color w:val="auto"/>
          <w:sz w:val="24"/>
          <w:szCs w:val="24"/>
        </w:rPr>
        <w:t>nižeg</w:t>
      </w:r>
      <w:r w:rsidRPr="00FF6673">
        <w:rPr>
          <w:rFonts w:ascii="Arial" w:hAnsi="Arial" w:cs="Arial"/>
          <w:color w:val="auto"/>
          <w:sz w:val="24"/>
          <w:szCs w:val="24"/>
        </w:rPr>
        <w:t xml:space="preserve"> isplatnog reda jer </w:t>
      </w:r>
      <w:r w:rsidR="00D32CA8">
        <w:rPr>
          <w:rFonts w:ascii="Arial" w:hAnsi="Arial" w:cs="Arial"/>
          <w:color w:val="auto"/>
          <w:sz w:val="24"/>
          <w:szCs w:val="24"/>
        </w:rPr>
        <w:t>da se radi o trošku na relaciji punomoćnik – klijent na koji vjerovnik nema pravo sukladno čl. 20. Stečajnog zakona</w:t>
      </w:r>
      <w:r w:rsidR="00A54EEA">
        <w:rPr>
          <w:rFonts w:ascii="Arial" w:hAnsi="Arial" w:cs="Arial"/>
          <w:color w:val="auto"/>
          <w:sz w:val="24"/>
          <w:szCs w:val="24"/>
        </w:rPr>
        <w:t>, a sve da je tražbina i osnovana, uz prijavu tražbine nije priložen račun.</w:t>
      </w:r>
    </w:p>
    <w:p w:rsidRPr="00FF6673" w:rsidR="00FF6673" w:rsidP="00D32CA8" w:rsidRDefault="00FF6673" w14:paraId="6F6D115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673" w:rsidR="002F7B87" w:rsidP="00FF6673" w:rsidRDefault="00FF6673" w14:paraId="4311ABA0" w14:textId="0E4CC88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673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</w:t>
      </w:r>
      <w:r w:rsidR="00D32CA8">
        <w:rPr>
          <w:rFonts w:ascii="Arial" w:hAnsi="Arial" w:cs="Arial"/>
          <w:color w:val="auto"/>
          <w:sz w:val="24"/>
          <w:szCs w:val="24"/>
        </w:rPr>
        <w:t>nižeg</w:t>
      </w:r>
      <w:r w:rsidRPr="00FF6673">
        <w:rPr>
          <w:rFonts w:ascii="Arial" w:hAnsi="Arial" w:cs="Arial"/>
          <w:color w:val="auto"/>
          <w:sz w:val="24"/>
          <w:szCs w:val="24"/>
        </w:rPr>
        <w:t xml:space="preserve"> isplatnog reda u iznosu od </w:t>
      </w:r>
      <w:r w:rsidR="003D4C20">
        <w:rPr>
          <w:rFonts w:ascii="Arial" w:hAnsi="Arial" w:cs="Arial"/>
          <w:color w:val="auto"/>
          <w:sz w:val="24"/>
          <w:szCs w:val="24"/>
        </w:rPr>
        <w:t>7.949,15</w:t>
      </w:r>
      <w:r w:rsidRPr="00FF6673" w:rsidR="003D4C20">
        <w:rPr>
          <w:rFonts w:ascii="Arial" w:hAnsi="Arial" w:cs="Arial"/>
          <w:color w:val="auto"/>
          <w:sz w:val="24"/>
          <w:szCs w:val="24"/>
        </w:rPr>
        <w:t xml:space="preserve"> </w:t>
      </w:r>
      <w:r w:rsidRPr="00FF6673">
        <w:rPr>
          <w:rFonts w:ascii="Arial" w:hAnsi="Arial" w:cs="Arial"/>
          <w:color w:val="auto"/>
          <w:sz w:val="24"/>
          <w:szCs w:val="24"/>
        </w:rPr>
        <w:t>eura</w:t>
      </w:r>
      <w:r w:rsidR="003D4C20">
        <w:rPr>
          <w:rFonts w:ascii="Arial" w:hAnsi="Arial" w:cs="Arial"/>
          <w:color w:val="auto"/>
          <w:sz w:val="24"/>
          <w:szCs w:val="24"/>
        </w:rPr>
        <w:t>.</w:t>
      </w:r>
    </w:p>
    <w:p w:rsidR="00FF6673" w:rsidP="0078072E" w:rsidRDefault="00FF6673" w14:paraId="40DFDE69" w14:textId="77777777">
      <w:pPr>
        <w:jc w:val="both"/>
        <w:rPr>
          <w:rFonts w:ascii="Arial" w:hAnsi="Arial" w:cs="Arial"/>
          <w:color w:val="E97132" w:themeColor="accent2"/>
          <w:sz w:val="24"/>
          <w:szCs w:val="24"/>
        </w:rPr>
      </w:pPr>
    </w:p>
    <w:p w:rsidRPr="00BB3EA1" w:rsidR="0078072E" w:rsidP="0078072E" w:rsidRDefault="0078072E" w14:paraId="48D1B60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17F1EF9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donosi </w:t>
      </w:r>
    </w:p>
    <w:p w:rsidRPr="00BB3EA1" w:rsidR="002F7B87" w:rsidP="002F7B87" w:rsidRDefault="002F7B87" w14:paraId="3781653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7A150EB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r j e š e nj e</w:t>
      </w:r>
    </w:p>
    <w:p w:rsidRPr="00BB3EA1" w:rsidR="002F7B87" w:rsidP="002F7B87" w:rsidRDefault="002F7B87" w14:paraId="14E2D94E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5DB72FD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ab/>
        <w:t>Nastavlja se sa skupštinom vjerovnika.</w:t>
      </w:r>
    </w:p>
    <w:p w:rsidRPr="00BB3EA1" w:rsidR="002F7B87" w:rsidP="002F7B87" w:rsidRDefault="002F7B87" w14:paraId="71D0154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78072E" w:rsidR="002F7B87" w:rsidP="002F7B87" w:rsidRDefault="002F7B87" w14:paraId="56CE3F5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78072E">
        <w:rPr>
          <w:rFonts w:ascii="Arial" w:hAnsi="Arial" w:cs="Arial"/>
          <w:color w:val="auto"/>
          <w:sz w:val="24"/>
          <w:szCs w:val="24"/>
        </w:rPr>
        <w:tab/>
        <w:t>Dnevni red današnje Skupštine vjerovnika je:</w:t>
      </w:r>
    </w:p>
    <w:p w:rsidRPr="0078072E" w:rsidR="002F7B87" w:rsidP="002F7B87" w:rsidRDefault="002F7B87" w14:paraId="41606C3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8072E">
        <w:rPr>
          <w:rFonts w:ascii="Arial" w:hAnsi="Arial" w:cs="Arial"/>
          <w:color w:val="auto"/>
          <w:sz w:val="24"/>
          <w:szCs w:val="24"/>
        </w:rPr>
        <w:t>1. Izvješće stečajnog upravitelja o tijeku stečajnog postupka i stanju stečajne mase.</w:t>
      </w:r>
    </w:p>
    <w:p w:rsidRPr="0078072E" w:rsidR="002F7B87" w:rsidP="002F7B87" w:rsidRDefault="002F7B87" w14:paraId="2B24F0C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78072E">
        <w:rPr>
          <w:rFonts w:ascii="Arial" w:hAnsi="Arial" w:cs="Arial"/>
          <w:color w:val="auto"/>
          <w:sz w:val="24"/>
          <w:szCs w:val="24"/>
        </w:rPr>
        <w:t>2. Razno.</w:t>
      </w:r>
    </w:p>
    <w:p w:rsidRPr="00FF6F71" w:rsidR="002F7B87" w:rsidP="002F7B87" w:rsidRDefault="002F7B87" w14:paraId="1D26F7B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F7B87" w:rsidP="002F7B87" w:rsidRDefault="002F7B87" w14:paraId="7AF9477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1. dnevnog reda:</w:t>
      </w:r>
    </w:p>
    <w:p w:rsidR="002F7B87" w:rsidP="002F7B87" w:rsidRDefault="00262F66" w14:paraId="4838B930" w14:textId="136B8D4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62F66">
        <w:rPr>
          <w:rFonts w:ascii="Arial" w:hAnsi="Arial" w:cs="Arial"/>
          <w:color w:val="auto"/>
          <w:sz w:val="24"/>
          <w:szCs w:val="24"/>
        </w:rPr>
        <w:tab/>
        <w:t xml:space="preserve">Iz izvješća stečajnog upravitelja u bitnome proizlazi da je naručio i ishodio procjenu nekretnina koje čine stečajnu masu te da su procijenjene na 273.000,00 eura. </w:t>
      </w:r>
      <w:r w:rsidR="007628F5">
        <w:rPr>
          <w:rFonts w:ascii="Arial" w:hAnsi="Arial" w:cs="Arial"/>
          <w:color w:val="auto"/>
          <w:sz w:val="24"/>
          <w:szCs w:val="24"/>
        </w:rPr>
        <w:t xml:space="preserve">Obavijestio je sud da je vjerovnik Peter </w:t>
      </w:r>
      <w:proofErr w:type="spellStart"/>
      <w:r w:rsidR="007628F5">
        <w:rPr>
          <w:rFonts w:ascii="Arial" w:hAnsi="Arial" w:cs="Arial"/>
          <w:color w:val="auto"/>
          <w:sz w:val="24"/>
          <w:szCs w:val="24"/>
        </w:rPr>
        <w:t>Ranppening</w:t>
      </w:r>
      <w:proofErr w:type="spellEnd"/>
      <w:r w:rsidR="007628F5">
        <w:rPr>
          <w:rFonts w:ascii="Arial" w:hAnsi="Arial" w:cs="Arial"/>
          <w:color w:val="auto"/>
          <w:sz w:val="24"/>
          <w:szCs w:val="24"/>
        </w:rPr>
        <w:t xml:space="preserve"> dostavio bankovne uplatnice na okolnost podmirenja tražbina FINA-e u iznosu od 265,45 eura i Hrvatskih voda od 1.740,22 eura. Također da je dostavio ovjeren i </w:t>
      </w:r>
      <w:proofErr w:type="spellStart"/>
      <w:r w:rsidR="007628F5">
        <w:rPr>
          <w:rFonts w:ascii="Arial" w:hAnsi="Arial" w:cs="Arial"/>
          <w:color w:val="auto"/>
          <w:sz w:val="24"/>
          <w:szCs w:val="24"/>
        </w:rPr>
        <w:t>nadovjeren</w:t>
      </w:r>
      <w:proofErr w:type="spellEnd"/>
      <w:r w:rsidR="007628F5">
        <w:rPr>
          <w:rFonts w:ascii="Arial" w:hAnsi="Arial" w:cs="Arial"/>
          <w:color w:val="auto"/>
          <w:sz w:val="24"/>
          <w:szCs w:val="24"/>
        </w:rPr>
        <w:t xml:space="preserve"> ugovor o ustupu tražbine kojim mu je vjerovnik Helene </w:t>
      </w:r>
      <w:proofErr w:type="spellStart"/>
      <w:r w:rsidR="007628F5">
        <w:rPr>
          <w:rFonts w:ascii="Arial" w:hAnsi="Arial" w:cs="Arial"/>
          <w:color w:val="auto"/>
          <w:sz w:val="24"/>
          <w:szCs w:val="24"/>
        </w:rPr>
        <w:t>Kafer</w:t>
      </w:r>
      <w:proofErr w:type="spellEnd"/>
      <w:r w:rsidR="007628F5">
        <w:rPr>
          <w:rFonts w:ascii="Arial" w:hAnsi="Arial" w:cs="Arial"/>
          <w:color w:val="auto"/>
          <w:sz w:val="24"/>
          <w:szCs w:val="24"/>
        </w:rPr>
        <w:t xml:space="preserve"> ustupila tražbinu od 139.358,95 eura, pa je predloženo da se utvrdi kako su sve tražbine drugog višeg isplatnog reda prešle na Petera </w:t>
      </w:r>
      <w:proofErr w:type="spellStart"/>
      <w:r w:rsidR="007628F5">
        <w:rPr>
          <w:rFonts w:ascii="Arial" w:hAnsi="Arial" w:cs="Arial"/>
          <w:color w:val="auto"/>
          <w:sz w:val="24"/>
          <w:szCs w:val="24"/>
        </w:rPr>
        <w:t>Ranppeninga</w:t>
      </w:r>
      <w:proofErr w:type="spellEnd"/>
      <w:r w:rsidR="0078072E">
        <w:rPr>
          <w:rFonts w:ascii="Arial" w:hAnsi="Arial" w:cs="Arial"/>
          <w:color w:val="auto"/>
          <w:sz w:val="24"/>
          <w:szCs w:val="24"/>
        </w:rPr>
        <w:t xml:space="preserve">, s obzirom da je još ranije namirio tražbine vjerovnika II. višeg isplatnog reda Općine Medulin u iznosu od 45.525,58 eura i </w:t>
      </w:r>
      <w:proofErr w:type="spellStart"/>
      <w:r w:rsidRPr="0078072E" w:rsidR="0078072E">
        <w:rPr>
          <w:rFonts w:ascii="Arial" w:hAnsi="Arial" w:cs="Arial"/>
          <w:color w:val="auto"/>
          <w:sz w:val="24"/>
          <w:szCs w:val="24"/>
        </w:rPr>
        <w:t>Gennadij</w:t>
      </w:r>
      <w:r w:rsidR="0078072E">
        <w:rPr>
          <w:rFonts w:ascii="Arial" w:hAnsi="Arial" w:cs="Arial"/>
          <w:color w:val="auto"/>
          <w:sz w:val="24"/>
          <w:szCs w:val="24"/>
        </w:rPr>
        <w:t>a</w:t>
      </w:r>
      <w:proofErr w:type="spellEnd"/>
      <w:r w:rsidRPr="0078072E" w:rsidR="0078072E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78072E" w:rsidR="0078072E">
        <w:rPr>
          <w:rFonts w:ascii="Arial" w:hAnsi="Arial" w:cs="Arial"/>
          <w:color w:val="auto"/>
          <w:sz w:val="24"/>
          <w:szCs w:val="24"/>
        </w:rPr>
        <w:t>Ermakowa</w:t>
      </w:r>
      <w:proofErr w:type="spellEnd"/>
      <w:r w:rsidR="0078072E">
        <w:rPr>
          <w:rFonts w:ascii="Arial" w:hAnsi="Arial" w:cs="Arial"/>
          <w:color w:val="auto"/>
          <w:sz w:val="24"/>
          <w:szCs w:val="24"/>
        </w:rPr>
        <w:t xml:space="preserve"> u iznosu od 102.323,53 eura</w:t>
      </w:r>
      <w:r w:rsidR="007628F5">
        <w:rPr>
          <w:rFonts w:ascii="Arial" w:hAnsi="Arial" w:cs="Arial"/>
          <w:color w:val="auto"/>
          <w:sz w:val="24"/>
          <w:szCs w:val="24"/>
        </w:rPr>
        <w:t>.</w:t>
      </w:r>
    </w:p>
    <w:p w:rsidR="007628F5" w:rsidP="002F7B87" w:rsidRDefault="007628F5" w14:paraId="12E6530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C95610" w:rsidP="002F7B87" w:rsidRDefault="00C95610" w14:paraId="05E69A26" w14:textId="71173E45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 xml:space="preserve">Utvrđuje se da je u spis predan ugovor o ustupu potraživanja od 15.1.2026. sa izvornim prijevodom </w:t>
      </w:r>
      <w:proofErr w:type="spellStart"/>
      <w:r>
        <w:rPr>
          <w:rFonts w:ascii="Arial" w:hAnsi="Arial" w:cs="Arial"/>
          <w:color w:val="auto"/>
          <w:sz w:val="24"/>
          <w:szCs w:val="24"/>
        </w:rPr>
        <w:t>apostilla</w:t>
      </w:r>
      <w:proofErr w:type="spellEnd"/>
      <w:r>
        <w:rPr>
          <w:rFonts w:ascii="Arial" w:hAnsi="Arial" w:cs="Arial"/>
          <w:color w:val="auto"/>
          <w:sz w:val="24"/>
          <w:szCs w:val="24"/>
        </w:rPr>
        <w:t>.</w:t>
      </w:r>
    </w:p>
    <w:p w:rsidR="00C95610" w:rsidP="002F7B87" w:rsidRDefault="00C95610" w14:paraId="1C9333A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F6F71" w:rsidR="002F7B87" w:rsidP="002F7B87" w:rsidRDefault="002F7B87" w14:paraId="096A1B1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F6F71">
        <w:rPr>
          <w:rFonts w:ascii="Arial" w:hAnsi="Arial" w:cs="Arial"/>
          <w:color w:val="auto"/>
          <w:sz w:val="24"/>
          <w:szCs w:val="24"/>
        </w:rPr>
        <w:t>Prelazi se na točku 2. dnevnog reda:</w:t>
      </w:r>
    </w:p>
    <w:p w:rsidRPr="00FF6F71" w:rsidR="002F7B87" w:rsidP="002F7B87" w:rsidRDefault="00C95610" w14:paraId="469DD151" w14:textId="37DA27B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Nema navoda.</w:t>
      </w:r>
    </w:p>
    <w:p w:rsidRPr="00FF6F71" w:rsidR="002F7B87" w:rsidP="002F7B87" w:rsidRDefault="002F7B87" w14:paraId="2F73DE5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726A37D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257D8" w:rsidR="002F7B87" w:rsidP="002F7B87" w:rsidRDefault="002F7B87" w14:paraId="6FECD053" w14:textId="0965EC6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B257D8">
        <w:rPr>
          <w:rFonts w:ascii="Arial" w:hAnsi="Arial" w:cs="Arial"/>
          <w:color w:val="auto"/>
          <w:sz w:val="24"/>
          <w:szCs w:val="24"/>
        </w:rPr>
        <w:tab/>
        <w:t>S obzirom da se ročište održava</w:t>
      </w:r>
      <w:r w:rsidRPr="00B257D8" w:rsidR="00C95610">
        <w:rPr>
          <w:rFonts w:ascii="Arial" w:hAnsi="Arial" w:cs="Arial"/>
          <w:color w:val="auto"/>
          <w:sz w:val="24"/>
          <w:szCs w:val="24"/>
        </w:rPr>
        <w:t xml:space="preserve"> i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na daljinu, prisut</w:t>
      </w:r>
      <w:r w:rsidRPr="00B257D8" w:rsidR="00C95610">
        <w:rPr>
          <w:rFonts w:ascii="Arial" w:hAnsi="Arial" w:cs="Arial"/>
          <w:color w:val="auto"/>
          <w:sz w:val="24"/>
          <w:szCs w:val="24"/>
        </w:rPr>
        <w:t>an</w:t>
      </w:r>
      <w:r w:rsidR="00B257D8">
        <w:rPr>
          <w:rFonts w:ascii="Arial" w:hAnsi="Arial" w:cs="Arial"/>
          <w:color w:val="auto"/>
          <w:sz w:val="24"/>
          <w:szCs w:val="24"/>
        </w:rPr>
        <w:t xml:space="preserve"> na daljinu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potvrđuj</w:t>
      </w:r>
      <w:r w:rsidRPr="00B257D8" w:rsidR="00C95610">
        <w:rPr>
          <w:rFonts w:ascii="Arial" w:hAnsi="Arial" w:cs="Arial"/>
          <w:color w:val="auto"/>
          <w:sz w:val="24"/>
          <w:szCs w:val="24"/>
        </w:rPr>
        <w:t>e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da </w:t>
      </w:r>
      <w:r w:rsidRPr="00B257D8" w:rsidR="00C95610">
        <w:rPr>
          <w:rFonts w:ascii="Arial" w:hAnsi="Arial" w:cs="Arial"/>
          <w:color w:val="auto"/>
          <w:sz w:val="24"/>
          <w:szCs w:val="24"/>
        </w:rPr>
        <w:t>je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tijek sastava zapisnika prati</w:t>
      </w:r>
      <w:r w:rsidRPr="00B257D8" w:rsidR="00C95610">
        <w:rPr>
          <w:rFonts w:ascii="Arial" w:hAnsi="Arial" w:cs="Arial"/>
          <w:color w:val="auto"/>
          <w:sz w:val="24"/>
          <w:szCs w:val="24"/>
        </w:rPr>
        <w:t>o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putem zvučnika i putem ekrana na svoj</w:t>
      </w:r>
      <w:r w:rsidRPr="00B257D8" w:rsidR="00C95610">
        <w:rPr>
          <w:rFonts w:ascii="Arial" w:hAnsi="Arial" w:cs="Arial"/>
          <w:color w:val="auto"/>
          <w:sz w:val="24"/>
          <w:szCs w:val="24"/>
        </w:rPr>
        <w:t>e</w:t>
      </w:r>
      <w:r w:rsidRPr="00B257D8">
        <w:rPr>
          <w:rFonts w:ascii="Arial" w:hAnsi="Arial" w:cs="Arial"/>
          <w:color w:val="auto"/>
          <w:sz w:val="24"/>
          <w:szCs w:val="24"/>
        </w:rPr>
        <w:t>m računal</w:t>
      </w:r>
      <w:r w:rsidRPr="00B257D8" w:rsidR="00C95610">
        <w:rPr>
          <w:rFonts w:ascii="Arial" w:hAnsi="Arial" w:cs="Arial"/>
          <w:color w:val="auto"/>
          <w:sz w:val="24"/>
          <w:szCs w:val="24"/>
        </w:rPr>
        <w:t>u</w:t>
      </w:r>
      <w:r w:rsidRPr="00B257D8">
        <w:rPr>
          <w:rFonts w:ascii="Arial" w:hAnsi="Arial" w:cs="Arial"/>
          <w:color w:val="auto"/>
          <w:sz w:val="24"/>
          <w:szCs w:val="24"/>
        </w:rPr>
        <w:t xml:space="preserve"> te da nema prigovora na sastav zapisnika koji neće potpisivati a objaviti će se na e-Oglasnoj ploči.</w:t>
      </w:r>
    </w:p>
    <w:p w:rsidRPr="00BB3EA1" w:rsidR="002F7B87" w:rsidP="002F7B87" w:rsidRDefault="002F7B87" w14:paraId="0379A29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2F7B87" w:rsidP="002F7B87" w:rsidRDefault="002F7B87" w14:paraId="6C5E5C4E" w14:textId="77777777">
      <w:pPr>
        <w:jc w:val="both"/>
        <w:rPr>
          <w:rFonts w:ascii="Arial" w:hAnsi="Arial" w:cs="Arial"/>
          <w:color w:val="3A7C22" w:themeColor="accent6" w:themeShade="BF"/>
          <w:sz w:val="24"/>
          <w:szCs w:val="24"/>
        </w:rPr>
      </w:pPr>
    </w:p>
    <w:p w:rsidRPr="00BB3EA1" w:rsidR="002F7B87" w:rsidP="002F7B87" w:rsidRDefault="002F7B87" w14:paraId="7B080F0C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7F364328" w14:textId="571AE78C">
      <w:pPr>
        <w:jc w:val="center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>Dovršen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o u </w:t>
      </w:r>
      <w:r w:rsidR="00482718">
        <w:rPr>
          <w:rFonts w:ascii="Arial" w:hAnsi="Arial" w:cs="Arial"/>
          <w:color w:val="auto"/>
          <w:sz w:val="24"/>
          <w:szCs w:val="24"/>
        </w:rPr>
        <w:t>12</w:t>
      </w:r>
      <w:r w:rsidRPr="00BB3EA1">
        <w:rPr>
          <w:rFonts w:ascii="Arial" w:hAnsi="Arial" w:cs="Arial"/>
          <w:color w:val="auto"/>
          <w:sz w:val="24"/>
          <w:szCs w:val="24"/>
        </w:rPr>
        <w:t>:</w:t>
      </w:r>
      <w:r w:rsidR="00482718">
        <w:rPr>
          <w:rFonts w:ascii="Arial" w:hAnsi="Arial" w:cs="Arial"/>
          <w:color w:val="auto"/>
          <w:sz w:val="24"/>
          <w:szCs w:val="24"/>
        </w:rPr>
        <w:t>55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2F7B87" w:rsidP="002F7B87" w:rsidRDefault="002F7B87" w14:paraId="5FBB42DA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2E007FA3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642D4CE8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38EC3F11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             </w:t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color w:val="auto"/>
          <w:sz w:val="24"/>
          <w:szCs w:val="24"/>
        </w:rPr>
        <w:t>Sutkinja</w:t>
      </w:r>
      <w:r>
        <w:rPr>
          <w:rFonts w:ascii="Arial" w:hAnsi="Arial" w:cs="Arial"/>
          <w:sz w:val="24"/>
          <w:szCs w:val="24"/>
        </w:rPr>
        <w:tab/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Stečajni upravitelj</w:t>
      </w:r>
    </w:p>
    <w:p w:rsidR="002F7B87" w:rsidP="002F7B87" w:rsidRDefault="002F7B87" w14:paraId="5A3C4066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</w:p>
    <w:p w:rsidRPr="00BB3EA1" w:rsidR="00F33113" w:rsidP="002F7B87" w:rsidRDefault="00F33113" w14:paraId="57AC4EC3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547F5EFF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</w:p>
    <w:p w:rsidRPr="00BB3EA1" w:rsidR="002F7B87" w:rsidP="002F7B87" w:rsidRDefault="002F7B87" w14:paraId="356C4397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2F7B87" w:rsidP="002F7B87" w:rsidRDefault="002F7B87" w14:paraId="1569C15D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</w:t>
      </w:r>
    </w:p>
    <w:p w:rsidRPr="00BB3EA1" w:rsidR="002F7B87" w:rsidP="002F7B87" w:rsidRDefault="002F7B87" w14:paraId="152BC788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>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>Vjerovnici</w:t>
      </w:r>
    </w:p>
    <w:p w:rsidR="00196733" w:rsidRDefault="00196733" w14:paraId="07CE10F1" w14:textId="77777777"/>
    <w:p w:rsidR="00F33113" w:rsidRDefault="00F33113" w14:paraId="38CA1347" w14:textId="77777777"/>
    <w:p w:rsidR="00F33113" w:rsidRDefault="00F33113" w14:paraId="61841CB0" w14:textId="77777777"/>
    <w:p w:rsidR="00F33113" w:rsidRDefault="00F33113" w14:paraId="48C551BE" w14:textId="77777777"/>
    <w:p w:rsidR="00F33113" w:rsidRDefault="00F33113" w14:paraId="4AAA996B" w14:textId="77777777"/>
    <w:p w:rsidR="00F33113" w:rsidRDefault="00F33113" w14:paraId="78B76BAC" w14:textId="77777777"/>
    <w:p w:rsidRPr="00F33113" w:rsidR="00F33113" w:rsidRDefault="00F33113" w14:paraId="4118FD4F" w14:textId="7F569C48">
      <w:pPr>
        <w:rPr>
          <w:rFonts w:ascii="Arial" w:hAnsi="Arial" w:cs="Arial"/>
          <w:sz w:val="24"/>
          <w:szCs w:val="24"/>
        </w:rPr>
      </w:pP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 w:rsidRPr="00F3311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 w:rsidRPr="00F33113">
        <w:rPr>
          <w:rFonts w:ascii="Arial" w:hAnsi="Arial" w:cs="Arial"/>
          <w:sz w:val="24"/>
          <w:szCs w:val="24"/>
        </w:rPr>
        <w:t>Ostali</w:t>
      </w:r>
    </w:p>
    <w:sectPr w:rsidRPr="00F33113" w:rsidR="00F33113" w:rsidSect="002F7B87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F7B87" w:rsidP="002F7B87" w:rsidRDefault="002F7B87" w14:paraId="4225698C" w14:textId="77777777">
      <w:r>
        <w:separator/>
      </w:r>
    </w:p>
  </w:endnote>
  <w:endnote w:type="continuationSeparator" w:id="0">
    <w:p w:rsidR="002F7B87" w:rsidP="002F7B87" w:rsidRDefault="002F7B87" w14:paraId="0C850AB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F7B87" w:rsidP="002F7B87" w:rsidRDefault="002F7B87" w14:paraId="36752AA5" w14:textId="77777777">
      <w:r>
        <w:separator/>
      </w:r>
    </w:p>
  </w:footnote>
  <w:footnote w:type="continuationSeparator" w:id="0">
    <w:p w:rsidR="002F7B87" w:rsidP="002F7B87" w:rsidRDefault="002F7B87" w14:paraId="54178A7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7B87" w:rsidP="00057337" w:rsidRDefault="002F7B87" w14:paraId="4B926F77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2F7B87" w:rsidRDefault="002F7B87" w14:paraId="4BCB17E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F7B87" w:rsidP="00057337" w:rsidRDefault="002F7B87" w14:paraId="7838D530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BB3EA1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BB3EA1" w:rsidR="002F7B87" w:rsidP="009240C0" w:rsidRDefault="002F7B87" w14:paraId="375780F5" w14:textId="034ABB42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FF6673">
      <w:rPr>
        <w:rFonts w:ascii="Arial" w:hAnsi="Arial" w:cs="Arial"/>
        <w:color w:val="auto"/>
        <w:sz w:val="24"/>
        <w:szCs w:val="24"/>
      </w:rPr>
      <w:t xml:space="preserve">   </w:t>
    </w:r>
    <w:r>
      <w:rPr>
        <w:rFonts w:ascii="Arial" w:hAnsi="Arial" w:cs="Arial"/>
        <w:color w:val="auto"/>
        <w:sz w:val="24"/>
        <w:szCs w:val="24"/>
      </w:rPr>
      <w:t>St-141/2025</w:t>
    </w:r>
    <w:r w:rsidRPr="00BB3EA1">
      <w:rPr>
        <w:rFonts w:ascii="Arial" w:hAnsi="Arial" w:cs="Arial"/>
        <w:color w:val="auto"/>
        <w:sz w:val="24"/>
        <w:szCs w:val="24"/>
      </w:rPr>
      <w:t>-</w:t>
    </w:r>
    <w:r w:rsidR="00FF6673">
      <w:rPr>
        <w:rFonts w:ascii="Arial" w:hAnsi="Arial" w:cs="Arial"/>
        <w:color w:val="auto"/>
        <w:sz w:val="24"/>
        <w:szCs w:val="24"/>
      </w:rPr>
      <w:t>44</w:t>
    </w:r>
    <w:r w:rsidRPr="00BB3EA1">
      <w:rPr>
        <w:rFonts w:ascii="Arial" w:hAnsi="Arial" w:cs="Arial"/>
        <w:color w:val="auto"/>
        <w:sz w:val="24"/>
        <w:szCs w:val="24"/>
      </w:rPr>
      <w:t xml:space="preserve">      </w:t>
    </w:r>
  </w:p>
  <w:p w:rsidR="002F7B87" w:rsidRDefault="002F7B87" w14:paraId="32FB0DD9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B87"/>
    <w:rsid w:val="00196733"/>
    <w:rsid w:val="00262F66"/>
    <w:rsid w:val="002F7B87"/>
    <w:rsid w:val="00320EB5"/>
    <w:rsid w:val="003D4C20"/>
    <w:rsid w:val="00482718"/>
    <w:rsid w:val="004E6F2F"/>
    <w:rsid w:val="00626376"/>
    <w:rsid w:val="007628F5"/>
    <w:rsid w:val="0078072E"/>
    <w:rsid w:val="00790679"/>
    <w:rsid w:val="009F5EF4"/>
    <w:rsid w:val="00A54EEA"/>
    <w:rsid w:val="00B257D8"/>
    <w:rsid w:val="00B3191E"/>
    <w:rsid w:val="00BB6DB6"/>
    <w:rsid w:val="00C95610"/>
    <w:rsid w:val="00D32CA8"/>
    <w:rsid w:val="00DD3FAB"/>
    <w:rsid w:val="00F33113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A10AB14"/>
  <w15:docId w15:val="{63E9F1C4-9B75-4844-A646-8B1725D1AAB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7B87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F7B87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F7B87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F7B87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F7B87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F7B87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F7B87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F7B87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F7B87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F7B87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F7B8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F7B8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F7B8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F7B87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F7B87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F7B87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F7B87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F7B87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F7B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F7B87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2F7B8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F7B87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2F7B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F7B87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2F7B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F7B87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color w:val="auto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2F7B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F7B8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F7B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F7B87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2F7B87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2F7B87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2F7B87"/>
  </w:style>
  <w:style w:type="paragraph" w:styleId="Podnoje">
    <w:name w:val="footer"/>
    <w:basedOn w:val="Normal"/>
    <w:link w:val="PodnojeChar"/>
    <w:uiPriority w:val="99"/>
    <w:unhideWhenUsed/>
    <w:rsid w:val="002F7B8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F7B87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6F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6F2F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6F2F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6F2F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6F2F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2026.</izvorni_sadrzaj>
    <derivirana_varijabla naziv="DomainObject.StvarniPocetakDatum_1">25. ožujka 2026.</derivirana_varijabla>
  </DomainObject.StvarniPocetakDatum>
  <DomainObject.StvarniZavrsetakDatum>
    <izvorni_sadrzaj>25. ožujka 2026.</izvorni_sadrzaj>
    <derivirana_varijabla naziv="DomainObject.StvarniZavrsetakDatum_1">25. ožujka 2026.</derivirana_varijabla>
  </DomainObject.StvarniZavrsetakDatum>
  <DomainObject.PlaniraniZavrsetakDatum>
    <izvorni_sadrzaj>25. ožujka 2026.</izvorni_sadrzaj>
    <derivirana_varijabla naziv="DomainObject.PlaniraniZavrsetakDatum_1">25. ožujka 2026.</derivirana_varijabla>
  </DomainObject.PlaniraniZavrsetakDatum>
  <DomainObject.PlaniraniPocetakDatum>
    <izvorni_sadrzaj>25. ožujka 2026.</izvorni_sadrzaj>
    <derivirana_varijabla naziv="DomainObject.PlaniraniPocetakDatum_1">25.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2026.</izvorni_sadrzaj>
    <derivirana_varijabla naziv="DomainObject.Zapisnik.DatumKreiranja_1">25.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St-141/2025-44</izvorni_sadrzaj>
    <derivirana_varijabla naziv="DomainObject.Zapisnik.Oznaka_1">St-141/2025-44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2025.</izvorni_sadrzaj>
    <derivirana_varijabla naziv="DomainObject.Predmet.DatumOsnivanja_1">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St-141/2025</izvorni_sadrzaj>
    <derivirana_varijabla naziv="DomainObject.Predmet.OznakaBroj_1">St-141/2025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PREMA INVEST jednostavno društvo s ograničenom odgovornošću za građevinarstvo u stečaju</izvorni_sadrzaj>
    <derivirana_varijabla naziv="DomainObject.Predmet.ProtustrankaFormated_1">  Stečajna masa iza PREMA INVEST jednostavno društvo s ograničenom odgovornošću za građevinarstvo u stečaju</derivirana_varijabla>
  </DomainObject.Predmet.ProtustrankaFormated>
  <DomainObject.Predmet.ProtustrankaFormatedOIB>
    <izvorni_sadrzaj>  Stečajna masa iza PREMA INVEST jednostavno društvo s ograničenom odgovornošću za građevinarstvo u stečaju, OIB 31623180390</izvorni_sadrzaj>
    <derivirana_varijabla naziv="DomainObject.Predmet.ProtustrankaFormatedOIB_1">  Stečajna masa iza PREMA INVEST jednostavno društvo s ograničenom odgovornošću za građevinarstvo u stečaju, OIB 31623180390</derivirana_varijabla>
  </DomainObject.Predmet.ProtustrankaFormatedOIB>
  <DomainObject.Predmet.ProtustrankaFormatedWithAdress>
    <izvorni_sadrzaj> Stečajna masa iza PREMA INVEST jednostavno društvo s ograničenom odgovornošću za građevinarstvo u stečaju, Trg Hrv. brat. zaj. 3A, 21000 Split</izvorni_sadrzaj>
    <derivirana_varijabla naziv="DomainObject.Predmet.ProtustrankaFormatedWithAdress_1"> Stečajna masa iza PREMA INVEST jednostavno društvo s ograničenom odgovornošću za građevinarstvo u stečaju, Trg Hrv. brat. zaj. 3A, 21000 Split</derivirana_varijabla>
  </DomainObject.Predmet.ProtustrankaFormatedWithAdress>
  <DomainObject.Predmet.ProtustrankaFormatedWithAdressOIB>
    <izvorni_sadrzaj> Stečajna masa iza PREMA INVEST jednostavno društvo s ograničenom odgovornošću za građevinarstvo u stečaju, OIB 31623180390, Trg Hrv. brat. zaj. 3A, 21000 Split</izvorni_sadrzaj>
    <derivirana_varijabla naziv="DomainObject.Predmet.ProtustrankaFormatedWithAdressOIB_1"> Stečajna masa iza PREMA INVEST jednostavno društvo s ograničenom odgovornošću za građevinarstvo u stečaju, OIB 31623180390, Trg Hrv. brat. zaj. 3A, 21000 Split</derivirana_varijabla>
  </DomainObject.Predmet.ProtustrankaFormatedWithAdressOIB>
  <DomainObject.Predmet.ProtustrankaWithAdress>
    <izvorni_sadrzaj>Stečajna masa iza PREMA INVEST jednostavno društvo s ograničenom odgovornošću za građevinarstvo u stečaju Trg Hrv. brat. zaj. 3A, 21000 Split</izvorni_sadrzaj>
    <derivirana_varijabla naziv="DomainObject.Predmet.ProtustrankaWithAdress_1">Stečajna masa iza PREMA INVEST jednostavno društvo s ograničenom odgovornošću za građevinarstvo u stečaju Trg Hrv. brat. zaj. 3A, 21000 Split</derivirana_varijabla>
  </DomainObject.Predmet.ProtustrankaWithAdress>
  <DomainObject.Predmet.ProtustrankaWithAdressOIB>
    <izvorni_sadrzaj>Stečajna masa iza PREMA INVEST jednostavno društvo s ograničenom odgovornošću za građevinarstvo u stečaju, OIB 31623180390, Trg Hrv. brat. zaj. 3A, 21000 Split</izvorni_sadrzaj>
    <derivirana_varijabla naziv="DomainObject.Predmet.ProtustrankaWithAdressOIB_1">Stečajna masa iza PREMA INVEST jednostavno društvo s ograničenom odgovornošću za građevinarstvo u stečaju, OIB 31623180390, Trg Hrv. brat. zaj. 3A, 21000 Split</derivirana_varijabla>
  </DomainObject.Predmet.ProtustrankaWithAdressOIB>
  <DomainObject.Predmet.ProtustrankaNazivFormated>
    <izvorni_sadrzaj>Stečajna masa iza PREMA INVEST jednostavno društvo s ograničenom odgovornošću za građevinarstvo u stečaju</izvorni_sadrzaj>
    <derivirana_varijabla naziv="DomainObject.Predmet.ProtustrankaNazivFormated_1">Stečajna masa iza PREMA INVEST jednostavno društvo s ograničenom odgovornošću za građevinarstvo u stečaju</derivirana_varijabla>
  </DomainObject.Predmet.ProtustrankaNazivFormated>
  <DomainObject.Predmet.ProtustrankaNazivFormatedOIB>
    <izvorni_sadrzaj>Stečajna masa iza PREMA INVEST jednostavno društvo s ograničenom odgovornošću za građevinarstvo u stečaju, OIB 31623180390</izvorni_sadrzaj>
    <derivirana_varijabla naziv="DomainObject.Predmet.ProtustrankaNazivFormatedOIB_1">Stečajna masa iza PREMA INVEST jednostavno društvo s ograničenom odgovornošću za građevinarstvo u stečaju, OIB 31623180390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Nikola Božiković, SPLIT; Raiffeisenbank Austria d.d.</izvorni_sadrzaj>
    <derivirana_varijabla naziv="DomainObject.Predmet.StrankaFormated_1">  Stečajni upravitelj Nikola Božiković, SPLIT; Raiffeisenbank Austria d.d.</derivirana_varijabla>
  </DomainObject.Predmet.StrankaFormated>
  <DomainObject.Predmet.StrankaFormatedOIB>
    <izvorni_sadrzaj>  Stečajni upravitelj Nikola Božiković, SPLIT, OIB 91377473117; Raiffeisenbank Austria d.d., OIB 53056966535</izvorni_sadrzaj>
    <derivirana_varijabla naziv="DomainObject.Predmet.StrankaFormatedOIB_1">  Stečajni upravitelj Nikola Božiković, SPLIT, OIB 91377473117; Raiffeisenbank Austria d.d., OIB 53056966535</derivirana_varijabla>
  </DomainObject.Predmet.StrankaFormatedOIB>
  <DomainObject.Predmet.StrankaFormatedWithAdress>
    <izvorni_sadrzaj> Stečajni upravitelj Nikola Božiković, SPLIT, Put Skalica 47, 21000 Split; Raiffeisenbank Austria d.d., Magazinska cesta 69, 10000 Zagreb</izvorni_sadrzaj>
    <derivirana_varijabla naziv="DomainObject.Predmet.StrankaFormatedWithAdress_1"> Stečajni upravitelj Nikola Božiković, SPLIT, Put Skalica 47, 21000 Split; Raiffeisenbank Austria d.d., Magazinska cesta 69, 10000 Zagreb</derivirana_varijabla>
  </DomainObject.Predmet.StrankaFormatedWithAdress>
  <DomainObject.Predmet.StrankaFormatedWithAdressOIB>
    <izvorni_sadrzaj> Stečajni upravitelj Nikola Božiković, SPLIT, OIB 91377473117, Put Skalica 47, 21000 Split; Raiffeisenbank Austria d.d., OIB 53056966535, Magazinska cesta 69, 10000 Zagreb</izvorni_sadrzaj>
    <derivirana_varijabla naziv="DomainObject.Predmet.StrankaFormatedWithAdressOIB_1"> Stečajni upravitelj Nikola Božiković, SPLIT, OIB 91377473117, Put Skalica 47, 21000 Split; Raiffeisenbank Austria d.d., OIB 53056966535, Magazinska cesta 69, 10000 Zagreb</derivirana_varijabla>
  </DomainObject.Predmet.StrankaFormatedWithAdressOIB>
  <DomainObject.Predmet.StrankaWithAdress>
    <izvorni_sadrzaj>Stečajni upravitelj Nikola Božiković, SPLIT Put Skalica 47,21000 Split,Raiffeisenbank Austria d.d. Magazinska cesta 69,10000 Zagreb</izvorni_sadrzaj>
    <derivirana_varijabla naziv="DomainObject.Predmet.StrankaWithAdress_1">Stečajni upravitelj Nikola Božiković, SPLIT Put Skalica 47,21000 Split,Raiffeisenbank Austria d.d. Magazinska cesta 69,10000 Zagreb</derivirana_varijabla>
  </DomainObject.Predmet.StrankaWithAdress>
  <DomainObject.Predmet.StrankaWithAdressOIB>
    <izvorni_sadrzaj>Stečajni upravitelj Nikola Božiković, SPLIT, OIB 91377473117, Put Skalica 47,21000 Split,Raiffeisenbank Austria d.d., OIB 53056966535, Magazinska cesta 69,10000 Zagreb</izvorni_sadrzaj>
    <derivirana_varijabla naziv="DomainObject.Predmet.StrankaWithAdressOIB_1">Stečajni upravitelj Nikola Božiković, SPLIT, OIB 91377473117, Put Skalica 47,21000 Split,Raiffeisenbank Austria d.d., OIB 53056966535, Magazinska cesta 69,10000 Zagreb</derivirana_varijabla>
  </DomainObject.Predmet.StrankaWithAdressOIB>
  <DomainObject.Predmet.StrankaNazivFormated>
    <izvorni_sadrzaj>Stečajni upravitelj Nikola Božiković, SPLIT,Raiffeisenbank Austria d.d.</izvorni_sadrzaj>
    <derivirana_varijabla naziv="DomainObject.Predmet.StrankaNazivFormated_1">Stečajni upravitelj Nikola Božiković, SPLIT,Raiffeisenbank Austria d.d.</derivirana_varijabla>
  </DomainObject.Predmet.StrankaNazivFormated>
  <DomainObject.Predmet.StrankaNazivFormatedOIB>
    <izvorni_sadrzaj>Stečajni upravitelj Nikola Božiković, SPLIT, OIB 91377473117,Raiffeisenbank Austria d.d., OIB 53056966535</izvorni_sadrzaj>
    <derivirana_varijabla naziv="DomainObject.Predmet.StrankaNazivFormatedOIB_1">Stečajni upravitelj Nikola Božiković, SPLIT, OIB 91377473117,Raiffeisenbank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Nikola Božiković, SPLIT</item>
      <item>Raiffeisenbank Austria d.d.</item>
    </izvorni_sadrzaj>
    <derivirana_varijabla naziv="DomainObject.Predmet.StrankaListFormated_1">
      <item>Stečajni upravitelj Nikola Božiković, SPLIT</item>
      <item>Raiffeisenbank Austria d.d.</item>
    </derivirana_varijabla>
  </DomainObject.Predmet.StrankaListFormated>
  <DomainObject.Predmet.StrankaListFormatedOIB>
    <izvorni_sadrzaj>
      <item>Stečajni upravitelj Nikola Božiković, SPLIT, OIB 91377473117</item>
      <item>Raiffeisenbank Austria d.d., OIB 53056966535</item>
    </izvorni_sadrzaj>
    <derivirana_varijabla naziv="DomainObject.Predmet.StrankaListFormatedOIB_1">
      <item>Stečajni upravitelj Nikola Božiković, SPLIT, OIB 91377473117</item>
      <item>Raiffeisenbank Austria d.d., OIB 53056966535</item>
    </derivirana_varijabla>
  </DomainObject.Predmet.StrankaListFormatedOIB>
  <DomainObject.Predmet.StrankaListFormatedWithAdress>
    <izvorni_sadrzaj>
      <item>Stečajni upravitelj Nikola Božiković, SPLIT, Put Skalica 47, 21000 Split</item>
      <item>Raiffeisenbank Austria d.d., Magazinska cesta 69, 10000 Zagreb</item>
    </izvorni_sadrzaj>
    <derivirana_varijabla naziv="DomainObject.Predmet.StrankaListFormatedWithAdress_1">
      <item>Stečajni upravitelj Nikola Božiković, SPLIT, Put Skalica 47, 21000 Split</item>
      <item>Raiffeisenbank Austria d.d., Magazinska cesta 69, 10000 Zagreb</item>
    </derivirana_varijabla>
  </DomainObject.Predmet.StrankaListFormatedWithAdress>
  <DomainObject.Predmet.StrankaListFormatedWithAdressOIB>
    <izvorni_sadrzaj>
      <item>Stečajni upravitelj Nikola Božiković, SPLIT, OIB 91377473117, Put Skalica 47, 21000 Split</item>
      <item>Raiffeisenbank Austria d.d., OIB 53056966535, Magazinska cesta 69, 10000 Zagreb</item>
    </izvorni_sadrzaj>
    <derivirana_varijabla naziv="DomainObject.Predmet.StrankaListFormatedWithAdressOIB_1">
      <item>Stečajni upravitelj Nikola Božiković, SPLIT, OIB 91377473117, Put Skalica 47, 21000 Split</item>
      <item>Raiffeisenbank Austria d.d., OIB 53056966535, Magazinska cesta 69, 10000 Zagreb</item>
    </derivirana_varijabla>
  </DomainObject.Predmet.StrankaListFormatedWithAdressOIB>
  <DomainObject.Predmet.StrankaListNazivFormated>
    <izvorni_sadrzaj>
      <item>Stečajni upravitelj Nikola Božiković, SPLIT</item>
      <item>Raiffeisenbank Austria d.d.</item>
    </izvorni_sadrzaj>
    <derivirana_varijabla naziv="DomainObject.Predmet.StrankaListNazivFormated_1">
      <item>Stečajni upravitelj Nikola Božiković, SPLIT</item>
      <item>Raiffeisenbank Austria d.d.</item>
    </derivirana_varijabla>
  </DomainObject.Predmet.StrankaListNazivFormated>
  <DomainObject.Predmet.StrankaListNazivFormatedOIB>
    <izvorni_sadrzaj>
      <item>Stečajni upravitelj Nikola Božiković, SPLIT, OIB 91377473117</item>
      <item>Raiffeisenbank Austria d.d., OIB 53056966535</item>
    </izvorni_sadrzaj>
    <derivirana_varijabla naziv="DomainObject.Predmet.StrankaListNazivFormatedOIB_1">
      <item>Stečajni upravitelj Nikola Božiković, SPLIT, OIB 91377473117</item>
      <item>Raiffeisenbank Austria d.d., OIB 53056966535</item>
    </derivirana_varijabla>
  </DomainObject.Predmet.StrankaListNazivFormatedOIB>
  <DomainObject.Predmet.ProtuStrankaListFormated>
    <izvorni_sadrzaj>
      <item>Stečajna masa iza PREMA INVEST jednostavno društvo s ograničenom odgovornošću za građevinarstvo u stečaju</item>
    </izvorni_sadrzaj>
    <derivirana_varijabla naziv="DomainObject.Predmet.ProtuStrankaListFormated_1">
      <item>Stečajna masa iza PREMA INVEST jednostavno društvo s ograničenom odgovornošću za građevinarstvo u stečaju</item>
    </derivirana_varijabla>
  </DomainObject.Predmet.ProtuStrankaListFormated>
  <DomainObject.Predmet.ProtuStrankaListFormatedOIB>
    <izvorni_sadrzaj>
      <item>Stečajna masa iza PREMA INVEST jednostavno društvo s ograničenom odgovornošću za građevinarstvo u stečaju, OIB 31623180390</item>
    </izvorni_sadrzaj>
    <derivirana_varijabla naziv="DomainObject.Predmet.ProtuStrankaListFormatedOIB_1">
      <item>Stečajna masa iza PREMA INVEST jednostavno društvo s ograničenom odgovornošću za građevinarstvo u stečaju, OIB 31623180390</item>
    </derivirana_varijabla>
  </DomainObject.Predmet.ProtuStrankaListFormatedOIB>
  <DomainObject.Predmet.ProtuStrankaListFormatedWithAdress>
    <izvorni_sadrzaj>
      <item>Stečajna masa iza PREMA INVEST jednostavno društvo s ograničenom odgovornošću za građevinarstvo u stečaju, Trg Hrv. brat. zaj. 3A, 21000 Split</item>
    </izvorni_sadrzaj>
    <derivirana_varijabla naziv="DomainObject.Predmet.ProtuStrankaListFormatedWithAdress_1">
      <item>Stečajna masa iza PREMA INVEST jednostavno društvo s ograničenom odgovornošću za građevinarstvo u stečaju, Trg Hrv. brat. zaj. 3A, 21000 Split</item>
    </derivirana_varijabla>
  </DomainObject.Predmet.ProtuStrankaListFormatedWithAdress>
  <DomainObject.Predmet.ProtuStrankaListFormatedWithAdressOIB>
    <izvorni_sadrzaj>
      <item>Stečajna masa iza PREMA INVEST jednostavno društvo s ograničenom odgovornošću za građevinarstvo u stečaju, OIB 31623180390, Trg Hrv. brat. zaj. 3A, 21000 Split</item>
    </izvorni_sadrzaj>
    <derivirana_varijabla naziv="DomainObject.Predmet.ProtuStrankaListFormatedWithAdressOIB_1">
      <item>Stečajna masa iza PREMA INVEST jednostavno društvo s ograničenom odgovornošću za građevinarstvo u stečaju, OIB 31623180390, Trg Hrv. brat. zaj. 3A, 21000 Split</item>
    </derivirana_varijabla>
  </DomainObject.Predmet.ProtuStrankaListFormatedWithAdressOIB>
  <DomainObject.Predmet.ProtuStrankaListNazivFormated>
    <izvorni_sadrzaj>
      <item>Stečajna masa iza PREMA INVEST jednostavno društvo s ograničenom odgovornošću za građevinarstvo u stečaju</item>
    </izvorni_sadrzaj>
    <derivirana_varijabla naziv="DomainObject.Predmet.ProtuStrankaListNazivFormated_1">
      <item>Stečajna masa iza PREMA INVEST jednostavno društvo s ograničenom odgovornošću za građevinarstvo u stečaju</item>
    </derivirana_varijabla>
  </DomainObject.Predmet.ProtuStrankaListNazivFormated>
  <DomainObject.Predmet.ProtuStrankaListNazivFormatedOIB>
    <izvorni_sadrzaj>
      <item>Stečajna masa iza PREMA INVEST jednostavno društvo s ograničenom odgovornošću za građevinarstvo u stečaju, OIB 31623180390</item>
    </izvorni_sadrzaj>
    <derivirana_varijabla naziv="DomainObject.Predmet.ProtuStrankaListNazivFormatedOIB_1">
      <item>Stečajna masa iza PREMA INVEST jednostavno društvo s ograničenom odgovornošću za građevinarstvo u stečaju, OIB 31623180390</item>
    </derivirana_varijabla>
  </DomainObject.Predmet.ProtuStrankaListNazivFormatedOIB>
  <DomainObject.Predmet.OstaliListFormated>
    <izvorni_sadrzaj>
      <item>Igor Dlačić</item>
    </izvorni_sadrzaj>
    <derivirana_varijabla naziv="DomainObject.Predmet.OstaliListFormated_1">
      <item>Igor Dlačić</item>
    </derivirana_varijabla>
  </DomainObject.Predmet.OstaliListFormated>
  <DomainObject.Predmet.OstaliListFormatedOIB>
    <izvorni_sadrzaj>
      <item>Igor Dlačić, OIB 26266329558</item>
    </izvorni_sadrzaj>
    <derivirana_varijabla naziv="DomainObject.Predmet.OstaliListFormatedOIB_1">
      <item>Igor Dlačić, OIB 26266329558</item>
    </derivirana_varijabla>
  </DomainObject.Predmet.OstaliListFormatedOIB>
  <DomainObject.Predmet.OstaliListFormatedWithAdress>
    <izvorni_sadrzaj>
      <item>Igor Dlačić, Draškovićeva 12, 10000 Zagreb</item>
    </izvorni_sadrzaj>
    <derivirana_varijabla naziv="DomainObject.Predmet.OstaliListFormatedWithAdress_1">
      <item>Igor Dlačić, Draškovićeva 12, 10000 Zagreb</item>
    </derivirana_varijabla>
  </DomainObject.Predmet.OstaliListFormatedWithAdress>
  <DomainObject.Predmet.OstaliListFormatedWithAdressOIB>
    <izvorni_sadrzaj>
      <item>Igor Dlačić, OIB 26266329558, Draškovićeva 12, 10000 Zagreb</item>
    </izvorni_sadrzaj>
    <derivirana_varijabla naziv="DomainObject.Predmet.OstaliListFormatedWithAdressOIB_1">
      <item>Igor Dlačić, OIB 26266329558, Draškovićeva 12, 10000 Zagreb</item>
    </derivirana_varijabla>
  </DomainObject.Predmet.OstaliListFormatedWithAdressOIB>
  <DomainObject.Predmet.OstaliListNazivFormated>
    <izvorni_sadrzaj>
      <item>Igor Dlačić</item>
    </izvorni_sadrzaj>
    <derivirana_varijabla naziv="DomainObject.Predmet.OstaliListNazivFormated_1">
      <item>Igor Dlačić</item>
    </derivirana_varijabla>
  </DomainObject.Predmet.OstaliListNazivFormated>
  <DomainObject.Predmet.OstaliListNazivFormatedOIB>
    <izvorni_sadrzaj>
      <item>Igor Dlačić, OIB 26266329558</item>
    </izvorni_sadrzaj>
    <derivirana_varijabla naziv="DomainObject.Predmet.OstaliListNazivFormatedOIB_1">
      <item>Igor Dlačić, OIB 26266329558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2026.</izvorni_sadrzaj>
    <derivirana_varijabla naziv="DomainObject.Datum_1">25. ožujka 2026.</derivirana_varijabla>
  </DomainObject.Datum>
  <DomainObject.PoslovniBrojDokumenta>
    <izvorni_sadrzaj>St-141/2025-44</izvorni_sadrzaj>
    <derivirana_varijabla naziv="DomainObject.PoslovniBrojDokumenta_1">St-141/2025-44</derivirana_varijabla>
  </DomainObject.PoslovniBrojDokumenta>
  <DomainObject.Predmet.StrankaIDrugi>
    <izvorni_sadrzaj>Stečajni upravitelj Nikola Božiković, SPLIT i dr.</izvorni_sadrzaj>
    <derivirana_varijabla naziv="DomainObject.Predmet.StrankaIDrugi_1">Stečajni upravitelj Nikola Božiković, SPLIT i dr.</derivirana_varijabla>
  </DomainObject.Predmet.StrankaIDrugi>
  <DomainObject.Predmet.ProtustrankaIDrugi>
    <izvorni_sadrzaj>Stečajna masa iza PREMA INVEST jednostavno društvo s ograničenom odgovornošću za građevinarstvo u stečaju</izvorni_sadrzaj>
    <derivirana_varijabla naziv="DomainObject.Predmet.ProtustrankaIDrugi_1">Stečajna masa iza PREMA INVEST jednostavno društvo s ograničenom odgovornošću za građevinarstvo u stečaju</derivirana_varijabla>
  </DomainObject.Predmet.ProtustrankaIDrugi>
  <DomainObject.Predmet.StrankaIDrugiAdressOIB>
    <izvorni_sadrzaj>Stečajni upravitelj Nikola Božiković, SPLIT, OIB 91377473117, Put Skalica 47, 21000 Split i dr.</izvorni_sadrzaj>
    <derivirana_varijabla naziv="DomainObject.Predmet.StrankaIDrugiAdressOIB_1">Stečajni upravitelj Nikola Božiković, SPLIT, OIB 91377473117, Put Skalica 47, 21000 Split i dr.</derivirana_varijabla>
  </DomainObject.Predmet.StrankaIDrugiAdressOIB>
  <DomainObject.Predmet.ProtustrankaIDrugiAdressOIB>
    <izvorni_sadrzaj>Stečajna masa iza PREMA INVEST jednostavno društvo s ograničenom odgovornošću za građevinarstvo u stečaju, OIB 31623180390, Trg Hrv. brat. zaj. 3A, 21000 Split</izvorni_sadrzaj>
    <derivirana_varijabla naziv="DomainObject.Predmet.ProtustrankaIDrugiAdressOIB_1">Stečajna masa iza PREMA INVEST jednostavno društvo s ograničenom odgovornošću za građevinarstvo u stečaju, OIB 31623180390, Trg Hrv. brat. zaj. 3A,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Nikola Božiković, SPLIT</item>
      <item>Stečajna masa iza PREMA INVEST jednostavno društvo s ograničenom odgovornošću za građevinarstvo u stečaju</item>
      <item>Raiffeisenbank Austria d.d.</item>
      <item>Igor Dlačić</item>
    </izvorni_sadrzaj>
    <derivirana_varijabla naziv="DomainObject.Predmet.SudioniciListNaziv_1">
      <item>Stečajni upravitelj Nikola Božiković, SPLIT</item>
      <item>Stečajna masa iza PREMA INVEST jednostavno društvo s ograničenom odgovornošću za građevinarstvo u stečaju</item>
      <item>Raiffeisenbank Austria d.d.</item>
      <item>Igor Dlačić</item>
    </derivirana_varijabla>
  </DomainObject.Predmet.SudioniciListNaziv>
  <DomainObject.Predmet.SudioniciListAdressOIB>
    <izvorni_sadrzaj>
      <item>Stečajni upravitelj Nikola Božiković, SPLIT, OIB 91377473117, Put Skalica 47,21000 Split</item>
      <item>Stečajna masa iza PREMA INVEST jednostavno društvo s ograničenom odgovornošću za građevinarstvo u stečaju, OIB 31623180390, Trg Hrv. brat. zaj. 3A,21000 Split</item>
      <item>Raiffeisenbank Austria d.d., OIB 53056966535, Magazinska cesta 69,10000 Zagreb</item>
      <item>Igor Dlačić, OIB 26266329558, Draškovićeva 12,10000 Zagreb</item>
    </izvorni_sadrzaj>
    <derivirana_varijabla naziv="DomainObject.Predmet.SudioniciListAdressOIB_1">
      <item>Stečajni upravitelj Nikola Božiković, SPLIT, OIB 91377473117, Put Skalica 47,21000 Split</item>
      <item>Stečajna masa iza PREMA INVEST jednostavno društvo s ograničenom odgovornošću za građevinarstvo u stečaju, OIB 31623180390, Trg Hrv. brat. zaj. 3A,21000 Split</item>
      <item>Raiffeisenbank Austria d.d., OIB 53056966535, Magazinska cesta 69,10000 Zagreb</item>
      <item>Igor Dlačić, OIB 26266329558, Draškovićeva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91377473117</item>
      <item>, OIB 31623180390</item>
      <item>, OIB 53056966535</item>
      <item>, OIB 26266329558</item>
    </izvorni_sadrzaj>
    <derivirana_varijabla naziv="DomainObject.Predmet.SudioniciListNazivOIB_1">
      <item>, OIB 91377473117</item>
      <item>, OIB 31623180390</item>
      <item>, OIB 53056966535</item>
      <item>, OIB 26266329558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Božiković, OIB 91377473117, Trg Hrvatske bratske zajednice 3A, 21000 Split</item>
    </izvorni_sadrzaj>
    <derivirana_varijabla naziv="DomainObject.Predmet.StecajniUpraviteljiListAddressOIB_1">
      <item>Nikola Božiković, OIB 91377473117, Trg Hrvatske bratske zajednice 3A,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2025.</izvorni_sadrzaj>
    <derivirana_varijabla naziv="DomainObject.Predmet.DatumPocetkaProcesa_1">14.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3</properties:Pages>
  <properties:Words>709</properties:Words>
  <properties:Characters>3844</properties:Characters>
  <properties:Lines>128</properties:Lines>
  <properties:Paragraphs>43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2026-02-19T11:19:00Z</dcterms:created>
  <dc:creator>Jasmina Matika</dc:creator>
  <dc:description/>
  <cp:keywords/>
  <cp:lastModifiedBy>Jasmina Matika</cp:lastModifiedBy>
  <dcterms:modified xmlns:xsi="http://www.w3.org/2001/XMLSchema-instance" xsi:type="dcterms:W3CDTF">2026-03-25T12:11:00Z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St-141/2025-44 / Zapisnik - Ispitno ročište (St-141-25 - ZAPISNIK - ISPITNO ROČIŠTE I SKUPŠTINA VJEROVNIKA - niži isplatni redovi - 25-3-26.docx)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